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44"/>
          <w:szCs w:val="44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（一）项目用款单位简要情况</w:t>
      </w:r>
    </w:p>
    <w:p>
      <w:pPr>
        <w:spacing w:line="560" w:lineRule="exact"/>
        <w:ind w:firstLine="640" w:firstLineChars="200"/>
        <w:rPr>
          <w:rFonts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乳源瑶族自治县教育局是县人民政府工作部门，内设办公室、人事股、计财股、教育股、德体卫艺股、督导室、教育工委办公室。202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年，我局紧紧围绕“办好人民满意的教育”这一宗旨，以提高教育质量为核心，以全面推进教育现代化为目标，不断加快教育综合改革步伐，全县的教育事业呈现出持续、健康、协调发展的良好态势。</w:t>
      </w:r>
    </w:p>
    <w:p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(二)项目实施主要内容及实施程序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由办公室对开展各项工作业务经费进行统筹，根据各股室实际需求，按照相关规定及程序合理安排办公用品采购、设施设备维修、建筑维修等业务开展及资金使用，保障了办公设备供给和设施设备维修，营造良好工作环境提高办公效率。</w:t>
      </w:r>
      <w:r>
        <w:rPr>
          <w:rFonts w:hint="eastAsia" w:ascii="仿宋_GB2312" w:hAnsi="仿宋_GB2312" w:eastAsia="仿宋_GB2312"/>
          <w:sz w:val="32"/>
          <w:szCs w:val="32"/>
        </w:rPr>
        <w:t>局机关各项工作正常开展，综合协调并处理局机关的重要政务和事务。</w:t>
      </w:r>
    </w:p>
    <w:p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（三）综述项目自评等级和分数，并对照佐证材料逐一分析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项目自评优秀等级，100分。项目经过充分论证，并全部支付费用，项目管理及资金管理均合乎要求，无违规违纪问题，支付途径客观公平，达到了预期目标。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（一）资金使用绩效</w:t>
      </w:r>
    </w:p>
    <w:p>
      <w:pPr>
        <w:spacing w:line="560" w:lineRule="exact"/>
        <w:ind w:firstLine="643" w:firstLineChars="200"/>
        <w:rPr>
          <w:rFonts w:ascii="仿宋_GB2312" w:hAns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/>
          <w:b/>
          <w:sz w:val="32"/>
          <w:szCs w:val="32"/>
        </w:rPr>
        <w:t>1．项目资金实际总投入情况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开展各项工作业务经费12万元。</w:t>
      </w:r>
    </w:p>
    <w:p>
      <w:pPr>
        <w:spacing w:line="560" w:lineRule="exact"/>
        <w:ind w:firstLine="643" w:firstLineChars="200"/>
        <w:rPr>
          <w:rFonts w:ascii="仿宋_GB2312" w:hAns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/>
          <w:b/>
          <w:sz w:val="32"/>
          <w:szCs w:val="32"/>
        </w:rPr>
        <w:t>2</w:t>
      </w:r>
      <w:r>
        <w:rPr>
          <w:rFonts w:hint="eastAsia" w:ascii="仿宋_GB2312" w:hAnsi="仿宋_GB2312" w:eastAsia="仿宋_GB2312"/>
          <w:b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b/>
          <w:sz w:val="32"/>
          <w:szCs w:val="32"/>
        </w:rPr>
        <w:t>项目资金实际支出情况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实际支出</w:t>
      </w:r>
      <w:r>
        <w:rPr>
          <w:rFonts w:hint="eastAsia" w:ascii="仿宋_GB2312" w:eastAsia="仿宋_GB2312"/>
          <w:sz w:val="32"/>
          <w:szCs w:val="32"/>
        </w:rPr>
        <w:t>开展各项工作业务经费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万元。其中办公用品设备采购支出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万元；维修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spacing w:line="560" w:lineRule="exact"/>
        <w:ind w:left="105" w:leftChars="50" w:firstLine="482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b/>
          <w:sz w:val="32"/>
          <w:szCs w:val="32"/>
        </w:rPr>
        <w:t>3.项目的绩效目标完成情况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</w:t>
      </w:r>
    </w:p>
    <w:p>
      <w:pPr>
        <w:spacing w:line="560" w:lineRule="exact"/>
        <w:ind w:left="105" w:leftChars="50"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项目达到预期目标，支付了开展各项工作业务经费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/>
          <w:sz w:val="32"/>
          <w:szCs w:val="32"/>
        </w:rPr>
        <w:t>万元。保障了办公室和局机关各项工作正常开展，综合协调并办理局机关的重要政务和事务。</w:t>
      </w:r>
    </w:p>
    <w:p>
      <w:pPr>
        <w:spacing w:line="560" w:lineRule="exact"/>
        <w:ind w:firstLine="643" w:firstLineChars="200"/>
        <w:rPr>
          <w:rFonts w:ascii="仿宋_GB2312" w:hAns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/>
          <w:b/>
          <w:sz w:val="32"/>
          <w:szCs w:val="32"/>
        </w:rPr>
        <w:t>4.项目资金使用效益，对环境、经济、社会的可持续影响。</w:t>
      </w:r>
    </w:p>
    <w:p>
      <w:pPr>
        <w:spacing w:line="560" w:lineRule="exact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开展各项工作业务经费的使用，</w:t>
      </w:r>
      <w:r>
        <w:rPr>
          <w:rFonts w:hint="eastAsia" w:ascii="仿宋_GB2312" w:eastAsia="仿宋_GB2312"/>
          <w:sz w:val="32"/>
          <w:szCs w:val="32"/>
        </w:rPr>
        <w:t>保障了办公设备供给和设施设备维修，营造良好工作环境提高办公效率。</w:t>
      </w:r>
      <w:r>
        <w:rPr>
          <w:rFonts w:hint="eastAsia" w:ascii="仿宋_GB2312" w:hAnsi="仿宋_GB2312" w:eastAsia="仿宋_GB2312"/>
          <w:sz w:val="32"/>
          <w:szCs w:val="32"/>
        </w:rPr>
        <w:t xml:space="preserve">有利于办好人民满意的教育。 </w:t>
      </w:r>
    </w:p>
    <w:p>
      <w:pPr>
        <w:spacing w:line="560" w:lineRule="exact"/>
        <w:ind w:firstLine="643" w:firstLineChars="200"/>
        <w:rPr>
          <w:rFonts w:ascii="楷体_GB2312" w:hAnsi="楷体_GB2312" w:eastAsia="楷体_GB2312" w:cs="楷体_GB2312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（二）存在问题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开展各项工作业务经费的使用达到预期效果，需进一步合理规划经费的使用计划，控制成本，同时监督资金使用情况。</w:t>
      </w:r>
    </w:p>
    <w:p>
      <w:pPr>
        <w:spacing w:line="560" w:lineRule="exact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继续按照资金使用和管理相关规定，完善工作计划，做好资金使用及绩效管理工作。</w:t>
      </w:r>
    </w:p>
    <w:p>
      <w:pPr>
        <w:spacing w:line="560" w:lineRule="exact"/>
        <w:ind w:firstLine="5120" w:firstLineChars="16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5120" w:firstLineChars="16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5120" w:firstLineChars="16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5120" w:firstLineChars="1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乳源瑶族自治县教育局</w:t>
      </w:r>
    </w:p>
    <w:p>
      <w:pPr>
        <w:spacing w:line="560" w:lineRule="exact"/>
        <w:ind w:firstLine="5440" w:firstLineChars="17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jMDM2ZmFiOTRlZGQ3Yzc0YTI2N2U5Zjg0MzA4YzMifQ=="/>
  </w:docVars>
  <w:rsids>
    <w:rsidRoot w:val="00F22CA7"/>
    <w:rsid w:val="000560B1"/>
    <w:rsid w:val="000B4C52"/>
    <w:rsid w:val="001645A7"/>
    <w:rsid w:val="00182223"/>
    <w:rsid w:val="0025352C"/>
    <w:rsid w:val="002B4553"/>
    <w:rsid w:val="00354F2B"/>
    <w:rsid w:val="003B25CA"/>
    <w:rsid w:val="004903E7"/>
    <w:rsid w:val="00534213"/>
    <w:rsid w:val="006F6EA7"/>
    <w:rsid w:val="007256B0"/>
    <w:rsid w:val="0087074D"/>
    <w:rsid w:val="00891B4A"/>
    <w:rsid w:val="00916C35"/>
    <w:rsid w:val="009C14D0"/>
    <w:rsid w:val="00E27957"/>
    <w:rsid w:val="00E409B6"/>
    <w:rsid w:val="00EE444F"/>
    <w:rsid w:val="00F22CA7"/>
    <w:rsid w:val="00F35FAE"/>
    <w:rsid w:val="00F5277B"/>
    <w:rsid w:val="01300687"/>
    <w:rsid w:val="083D1B6E"/>
    <w:rsid w:val="0D1E791E"/>
    <w:rsid w:val="161A4161"/>
    <w:rsid w:val="1BEA0FB0"/>
    <w:rsid w:val="20213FF0"/>
    <w:rsid w:val="20C62842"/>
    <w:rsid w:val="2A0C3112"/>
    <w:rsid w:val="2E7B25C1"/>
    <w:rsid w:val="39921607"/>
    <w:rsid w:val="3F624F49"/>
    <w:rsid w:val="40B66DB0"/>
    <w:rsid w:val="468762A1"/>
    <w:rsid w:val="50E84BB6"/>
    <w:rsid w:val="5109691E"/>
    <w:rsid w:val="5375086E"/>
    <w:rsid w:val="595E28B1"/>
    <w:rsid w:val="5B14228A"/>
    <w:rsid w:val="653218A1"/>
    <w:rsid w:val="68D675F3"/>
    <w:rsid w:val="69AD2BDF"/>
    <w:rsid w:val="6AED5CAB"/>
    <w:rsid w:val="6B6D65BE"/>
    <w:rsid w:val="6D7F4D83"/>
    <w:rsid w:val="743B759D"/>
    <w:rsid w:val="74733213"/>
    <w:rsid w:val="780C556D"/>
    <w:rsid w:val="798E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131</Words>
  <Characters>751</Characters>
  <Lines>6</Lines>
  <Paragraphs>1</Paragraphs>
  <TotalTime>5</TotalTime>
  <ScaleCrop>false</ScaleCrop>
  <LinksUpToDate>false</LinksUpToDate>
  <CharactersWithSpaces>881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2023-05-29T08:44:00Z</dcterms:created>
  <dc:creator>lenovo</dc:creator>
  <cp:lastModifiedBy>林欣茹</cp:lastModifiedBy>
  <cp:lastPrinted>2018-10-25T02:57:00Z</cp:lastPrinted>
  <dcterms:modified xsi:type="dcterms:W3CDTF">2024-03-22T08:25:19Z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E1185145CE874485B98DABB3CE8160F2_13</vt:lpwstr>
  </property>
</Properties>
</file>